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96" w:rsidRDefault="00FA669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6696" w:rsidRDefault="00FA6696">
      <w:pPr>
        <w:pStyle w:val="ConsPlusNormal"/>
        <w:outlineLvl w:val="0"/>
      </w:pPr>
    </w:p>
    <w:p w:rsidR="00FA6696" w:rsidRDefault="00FA669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A6696" w:rsidRDefault="00FA6696">
      <w:pPr>
        <w:pStyle w:val="ConsPlusTitle"/>
        <w:jc w:val="center"/>
      </w:pPr>
    </w:p>
    <w:p w:rsidR="00FA6696" w:rsidRDefault="00FA6696">
      <w:pPr>
        <w:pStyle w:val="ConsPlusTitle"/>
        <w:jc w:val="center"/>
      </w:pPr>
      <w:r>
        <w:t>ПОСТАНОВЛЕНИЕ</w:t>
      </w:r>
    </w:p>
    <w:p w:rsidR="00FA6696" w:rsidRDefault="00FA6696">
      <w:pPr>
        <w:pStyle w:val="ConsPlusTitle"/>
        <w:jc w:val="center"/>
      </w:pPr>
      <w:r>
        <w:t>от 22 марта 2013 г. N 91-п</w:t>
      </w:r>
    </w:p>
    <w:p w:rsidR="00FA6696" w:rsidRDefault="00FA6696">
      <w:pPr>
        <w:pStyle w:val="ConsPlusTitle"/>
        <w:jc w:val="center"/>
      </w:pPr>
    </w:p>
    <w:p w:rsidR="00FA6696" w:rsidRDefault="00FA6696">
      <w:pPr>
        <w:pStyle w:val="ConsPlusTitle"/>
        <w:jc w:val="center"/>
      </w:pPr>
      <w:r>
        <w:t>О ПРЕДОСТАВЛЕНИИ ГРАЖДАНАМ,</w:t>
      </w:r>
    </w:p>
    <w:p w:rsidR="00FA6696" w:rsidRDefault="00FA6696">
      <w:pPr>
        <w:pStyle w:val="ConsPlusTitle"/>
        <w:jc w:val="center"/>
      </w:pPr>
      <w:proofErr w:type="gramStart"/>
      <w:r>
        <w:t>СТРАДАЮЩИМ</w:t>
      </w:r>
      <w:proofErr w:type="gramEnd"/>
      <w:r>
        <w:t xml:space="preserve"> НАРКОЛОГИЧЕСКИМИ ЗАБОЛЕВАНИЯМИ, СЕРТИФИКАТОВ</w:t>
      </w:r>
    </w:p>
    <w:p w:rsidR="00FA6696" w:rsidRDefault="00FA6696">
      <w:pPr>
        <w:pStyle w:val="ConsPlusTitle"/>
        <w:jc w:val="center"/>
      </w:pPr>
      <w:r>
        <w:t>НА ОПЛАТУ УСЛУГ ПО СОЦИАЛЬНОЙ РЕАБИЛИТАЦИИ И РЕСОЦИАЛИЗАЦИИ</w:t>
      </w:r>
    </w:p>
    <w:p w:rsidR="00FA6696" w:rsidRDefault="00FA66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6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696" w:rsidRDefault="00FA66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696" w:rsidRDefault="00FA66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</w:t>
            </w:r>
            <w:proofErr w:type="spellStart"/>
            <w:r>
              <w:rPr>
                <w:color w:val="392C69"/>
              </w:rPr>
              <w:t>Югры</w:t>
            </w:r>
            <w:proofErr w:type="spellEnd"/>
            <w:r>
              <w:rPr>
                <w:color w:val="392C69"/>
              </w:rPr>
              <w:t xml:space="preserve"> от 27.12.2013 </w:t>
            </w:r>
            <w:hyperlink r:id="rId5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6696" w:rsidRDefault="00FA6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6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7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696" w:rsidRDefault="00FA6696">
      <w:pPr>
        <w:pStyle w:val="ConsPlusNormal"/>
        <w:jc w:val="center"/>
      </w:pPr>
    </w:p>
    <w:p w:rsidR="00FA6696" w:rsidRDefault="00FA6696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года, утвержденной Указом Президента Российской Федерации от 9 июня 2010 года N 690, в соответствии с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"Социальная поддержка жителей Ханты-Мансийского автономного округа - </w:t>
      </w:r>
      <w:proofErr w:type="spellStart"/>
      <w:r>
        <w:t>Югры</w:t>
      </w:r>
      <w:proofErr w:type="spellEnd"/>
      <w:r>
        <w:t xml:space="preserve"> на 2014 - 2020 годы</w:t>
      </w:r>
      <w:proofErr w:type="gramEnd"/>
      <w:r>
        <w:t xml:space="preserve">", утвержденной постановлением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9 октября 2013 года N 421-п, руководствуясь протоколом от 26 ноября 2012 года N 4 заседания </w:t>
      </w:r>
      <w:proofErr w:type="spellStart"/>
      <w:r>
        <w:t>Антинаркотической</w:t>
      </w:r>
      <w:proofErr w:type="spellEnd"/>
      <w:r>
        <w:t xml:space="preserve"> комиссии Ханты-Мансийского автономного округа - </w:t>
      </w:r>
      <w:proofErr w:type="spellStart"/>
      <w:r>
        <w:t>Югры</w:t>
      </w:r>
      <w:proofErr w:type="spellEnd"/>
      <w:r>
        <w:t xml:space="preserve">,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FA6696" w:rsidRDefault="00FA6696">
      <w:pPr>
        <w:pStyle w:val="ConsPlusNormal"/>
        <w:jc w:val="both"/>
      </w:pPr>
      <w:r>
        <w:t xml:space="preserve">(в ред. постановлений Правительства ХМАО - </w:t>
      </w:r>
      <w:proofErr w:type="spellStart"/>
      <w:r>
        <w:t>Югры</w:t>
      </w:r>
      <w:proofErr w:type="spellEnd"/>
      <w:r>
        <w:t xml:space="preserve"> от 27.12.2013 </w:t>
      </w:r>
      <w:hyperlink r:id="rId11" w:history="1">
        <w:r>
          <w:rPr>
            <w:color w:val="0000FF"/>
          </w:rPr>
          <w:t>N 588-п</w:t>
        </w:r>
      </w:hyperlink>
      <w:r>
        <w:t xml:space="preserve">, от 29.08.2014 </w:t>
      </w:r>
      <w:hyperlink r:id="rId12" w:history="1">
        <w:r>
          <w:rPr>
            <w:color w:val="0000FF"/>
          </w:rPr>
          <w:t>N 315-п</w:t>
        </w:r>
      </w:hyperlink>
      <w:r>
        <w:t>)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гражданам, страдающим наркологическими заболеваниями, сертификатов на оплату услуг по социальной реабилитации и </w:t>
      </w:r>
      <w:proofErr w:type="spellStart"/>
      <w:r>
        <w:t>ресоциализации</w:t>
      </w:r>
      <w:proofErr w:type="spellEnd"/>
      <w:r>
        <w:t>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года.</w:t>
      </w:r>
    </w:p>
    <w:p w:rsidR="00FA6696" w:rsidRDefault="00FA6696">
      <w:pPr>
        <w:pStyle w:val="ConsPlusNormal"/>
      </w:pPr>
    </w:p>
    <w:p w:rsidR="00FA6696" w:rsidRDefault="00FA6696">
      <w:pPr>
        <w:pStyle w:val="ConsPlusNormal"/>
        <w:jc w:val="right"/>
      </w:pPr>
      <w:r>
        <w:t>Губернатор</w:t>
      </w:r>
    </w:p>
    <w:p w:rsidR="00FA6696" w:rsidRDefault="00FA6696">
      <w:pPr>
        <w:pStyle w:val="ConsPlusNormal"/>
        <w:jc w:val="right"/>
      </w:pPr>
      <w:r>
        <w:t>Ханты-Мансийского</w:t>
      </w:r>
    </w:p>
    <w:p w:rsidR="00FA6696" w:rsidRDefault="00FA6696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FA6696" w:rsidRDefault="00FA6696">
      <w:pPr>
        <w:pStyle w:val="ConsPlusNormal"/>
        <w:jc w:val="right"/>
      </w:pPr>
      <w:r>
        <w:t>Н.В.КОМАРОВА</w:t>
      </w:r>
    </w:p>
    <w:p w:rsidR="00FA6696" w:rsidRDefault="00FA6696">
      <w:pPr>
        <w:pStyle w:val="ConsPlusNormal"/>
        <w:jc w:val="right"/>
      </w:pPr>
    </w:p>
    <w:p w:rsidR="00FA6696" w:rsidRDefault="00FA6696">
      <w:pPr>
        <w:pStyle w:val="ConsPlusNormal"/>
        <w:jc w:val="right"/>
      </w:pPr>
    </w:p>
    <w:p w:rsidR="00FA6696" w:rsidRDefault="00FA6696">
      <w:pPr>
        <w:pStyle w:val="ConsPlusNormal"/>
        <w:jc w:val="right"/>
      </w:pPr>
    </w:p>
    <w:p w:rsidR="00FA6696" w:rsidRDefault="00FA6696">
      <w:pPr>
        <w:pStyle w:val="ConsPlusNormal"/>
        <w:jc w:val="right"/>
      </w:pPr>
    </w:p>
    <w:p w:rsidR="00FA6696" w:rsidRDefault="00FA6696">
      <w:pPr>
        <w:pStyle w:val="ConsPlusNormal"/>
        <w:jc w:val="right"/>
      </w:pPr>
    </w:p>
    <w:p w:rsidR="00FA6696" w:rsidRDefault="00FA6696">
      <w:pPr>
        <w:pStyle w:val="ConsPlusNormal"/>
        <w:jc w:val="right"/>
        <w:outlineLvl w:val="0"/>
      </w:pPr>
      <w:r>
        <w:t>Приложение</w:t>
      </w:r>
    </w:p>
    <w:p w:rsidR="00FA6696" w:rsidRDefault="00FA6696">
      <w:pPr>
        <w:pStyle w:val="ConsPlusNormal"/>
        <w:jc w:val="right"/>
      </w:pPr>
      <w:r>
        <w:t>к постановлению Правительства</w:t>
      </w:r>
    </w:p>
    <w:p w:rsidR="00FA6696" w:rsidRDefault="00FA6696">
      <w:pPr>
        <w:pStyle w:val="ConsPlusNormal"/>
        <w:jc w:val="right"/>
      </w:pPr>
      <w:r>
        <w:t>Ханты-Мансийского</w:t>
      </w:r>
    </w:p>
    <w:p w:rsidR="00FA6696" w:rsidRDefault="00FA6696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FA6696" w:rsidRDefault="00FA6696">
      <w:pPr>
        <w:pStyle w:val="ConsPlusNormal"/>
        <w:jc w:val="right"/>
      </w:pPr>
      <w:r>
        <w:t>от 22 марта 2013 года N 91-п</w:t>
      </w:r>
    </w:p>
    <w:p w:rsidR="00FA6696" w:rsidRDefault="00FA6696">
      <w:pPr>
        <w:pStyle w:val="ConsPlusNormal"/>
      </w:pPr>
    </w:p>
    <w:p w:rsidR="00FA6696" w:rsidRDefault="00FA6696">
      <w:pPr>
        <w:pStyle w:val="ConsPlusTitle"/>
        <w:jc w:val="center"/>
      </w:pPr>
      <w:bookmarkStart w:id="0" w:name="P33"/>
      <w:bookmarkEnd w:id="0"/>
      <w:r>
        <w:t>ПОРЯДОК</w:t>
      </w:r>
    </w:p>
    <w:p w:rsidR="00FA6696" w:rsidRDefault="00FA6696">
      <w:pPr>
        <w:pStyle w:val="ConsPlusTitle"/>
        <w:jc w:val="center"/>
      </w:pPr>
      <w:r>
        <w:t>ПРЕДОСТАВЛЕНИЯ ГРАЖДАНАМ, СТРАДАЮЩИМ</w:t>
      </w:r>
    </w:p>
    <w:p w:rsidR="00FA6696" w:rsidRDefault="00FA6696">
      <w:pPr>
        <w:pStyle w:val="ConsPlusTitle"/>
        <w:jc w:val="center"/>
      </w:pPr>
      <w:r>
        <w:t>НАРКОЛОГИЧЕСКИМИ ЗАБОЛЕВАНИЯМИ, СЕРТИФИКАТОВ НА ОПЛАТУ УСЛУГ</w:t>
      </w:r>
    </w:p>
    <w:p w:rsidR="00FA6696" w:rsidRDefault="00FA6696">
      <w:pPr>
        <w:pStyle w:val="ConsPlusTitle"/>
        <w:jc w:val="center"/>
      </w:pPr>
      <w:r>
        <w:t>ПО СОЦИАЛЬНОЙ РЕАБИЛИТАЦИИ И РЕСОЦИАЛИЗАЦИИ</w:t>
      </w:r>
    </w:p>
    <w:p w:rsidR="00FA6696" w:rsidRDefault="00FA6696">
      <w:pPr>
        <w:pStyle w:val="ConsPlusTitle"/>
        <w:jc w:val="center"/>
      </w:pPr>
      <w:r>
        <w:lastRenderedPageBreak/>
        <w:t>(ДАЛЕЕ - ПОРЯДОК)</w:t>
      </w:r>
    </w:p>
    <w:p w:rsidR="00FA6696" w:rsidRDefault="00FA66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6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696" w:rsidRDefault="00FA66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696" w:rsidRDefault="00FA66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</w:t>
            </w:r>
            <w:proofErr w:type="spellStart"/>
            <w:r>
              <w:rPr>
                <w:color w:val="392C69"/>
              </w:rPr>
              <w:t>Югры</w:t>
            </w:r>
            <w:proofErr w:type="spellEnd"/>
            <w:r>
              <w:rPr>
                <w:color w:val="392C69"/>
              </w:rPr>
              <w:t xml:space="preserve"> от 27.12.2013 </w:t>
            </w:r>
            <w:hyperlink r:id="rId13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6696" w:rsidRDefault="00FA6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14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696" w:rsidRDefault="00FA6696">
      <w:pPr>
        <w:pStyle w:val="ConsPlusNormal"/>
        <w:jc w:val="center"/>
      </w:pPr>
    </w:p>
    <w:p w:rsidR="00FA6696" w:rsidRDefault="00FA6696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гражданам, страдающим наркологическими заболеваниями, сертификатов на оплату услуг по социальной реабилитации и </w:t>
      </w:r>
      <w:proofErr w:type="spellStart"/>
      <w:r>
        <w:t>ресоциализации</w:t>
      </w:r>
      <w:proofErr w:type="spellEnd"/>
      <w:r>
        <w:t xml:space="preserve"> в целях восстановления их физического, психического и духовного здоровья.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сертификат на оплату услуг по социальной реабилитации и </w:t>
      </w:r>
      <w:proofErr w:type="spellStart"/>
      <w:r>
        <w:t>ресоциализации</w:t>
      </w:r>
      <w:proofErr w:type="spellEnd"/>
      <w:r>
        <w:t xml:space="preserve"> гражданам, страдающим наркологическими заболеваниями (далее - сертификат), - бессрочный именной документ, удостоверяющий право его владельца на оплату услуг по социальной реабилитации и </w:t>
      </w:r>
      <w:proofErr w:type="spellStart"/>
      <w:r>
        <w:t>ресоциализации</w:t>
      </w:r>
      <w:proofErr w:type="spellEnd"/>
      <w:r>
        <w:t xml:space="preserve"> в порядке и на условиях, установленных законодательством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автономный округ) и настоящим Порядком;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гражданин, страдающий наркологическим заболеванием, - лицо, постоянно проживающее в автономном округе, достигшее 18 лет, состоящее на учете в медицинском психоневрологическом учреждении в связи с употреблением наркотических средств, психотропных и </w:t>
      </w:r>
      <w:proofErr w:type="spellStart"/>
      <w:r>
        <w:t>психоактивных</w:t>
      </w:r>
      <w:proofErr w:type="spellEnd"/>
      <w:r>
        <w:t xml:space="preserve"> веществ, нуждающееся в услугах по социальной реабилитации и </w:t>
      </w:r>
      <w:proofErr w:type="spellStart"/>
      <w:r>
        <w:t>ресоциализации</w:t>
      </w:r>
      <w:proofErr w:type="spellEnd"/>
      <w:r>
        <w:t xml:space="preserve"> (далее - гражданин);</w:t>
      </w:r>
    </w:p>
    <w:p w:rsidR="00FA6696" w:rsidRDefault="00FA6696">
      <w:pPr>
        <w:pStyle w:val="ConsPlusNormal"/>
        <w:spacing w:before="220"/>
        <w:ind w:firstLine="540"/>
        <w:jc w:val="both"/>
      </w:pPr>
      <w:proofErr w:type="gramStart"/>
      <w:r>
        <w:t xml:space="preserve">услуги по социальной реабилитации и </w:t>
      </w:r>
      <w:proofErr w:type="spellStart"/>
      <w:r>
        <w:t>ресоциализации</w:t>
      </w:r>
      <w:proofErr w:type="spellEnd"/>
      <w:r>
        <w:t xml:space="preserve"> - система социально-бытовых, социально-медицинских, социально-психологических, социально-педагогических, социально-трудовых, социально-правовых услуг, предоставляемых гражданину негосударственным учреждением, организацией, предприятием, прошедшим процедуру добровольной сертификации по социальной реабилитации и </w:t>
      </w:r>
      <w:proofErr w:type="spellStart"/>
      <w:r>
        <w:t>ресоциализации</w:t>
      </w:r>
      <w:proofErr w:type="spellEnd"/>
      <w:r>
        <w:t xml:space="preserve"> граждан (далее - учреждение), и направленных на восстановление его физического, психического здоровья, социального статуса, а также способностей к полноценной интеграции в общество, внесению позитивного вклада в его социальное, экономическое и культурное развитие.</w:t>
      </w:r>
      <w:proofErr w:type="gramEnd"/>
    </w:p>
    <w:p w:rsidR="00FA6696" w:rsidRDefault="00FA669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30.12.2016 N 569-п)</w:t>
      </w:r>
    </w:p>
    <w:p w:rsidR="00FA6696" w:rsidRDefault="00FA66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6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696" w:rsidRDefault="00FA669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A6696" w:rsidRDefault="00FA669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A6696" w:rsidRDefault="00FA6696">
      <w:pPr>
        <w:pStyle w:val="ConsPlusNormal"/>
        <w:spacing w:before="220"/>
        <w:ind w:firstLine="540"/>
        <w:jc w:val="both"/>
      </w:pPr>
      <w:r>
        <w:t xml:space="preserve">2. Сертификат обеспечен средствами бюджета автономного округа в соответствии с государственной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"Социальная поддержка жителей Ханты-Мансийского автономного округа - </w:t>
      </w:r>
      <w:proofErr w:type="spellStart"/>
      <w:r>
        <w:t>Югры</w:t>
      </w:r>
      <w:proofErr w:type="spellEnd"/>
      <w:r>
        <w:t xml:space="preserve"> на 2014 - 2020 годы", утвержденной постановлением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9 октября 2013 года N 421-п (далее - государственная программа).</w:t>
      </w:r>
    </w:p>
    <w:p w:rsidR="00FA6696" w:rsidRDefault="00FA669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27.12.2013 N 588-п)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3. Стоимость одного сертификата не может превышать 55000 (пятидесяти пяти тысяч) рублей.</w:t>
      </w:r>
    </w:p>
    <w:p w:rsidR="00FA6696" w:rsidRDefault="00FA6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30.12.2016 N 569-п)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4. Форма сертификата утверждается приказом Департамента социального развития автономного округа (далее - Департамент).</w:t>
      </w:r>
    </w:p>
    <w:p w:rsidR="00FA6696" w:rsidRDefault="00FA6696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5. Гражданин в целях получения сертификата представляет (направляет почтовой связью) </w:t>
      </w:r>
      <w:r>
        <w:lastRenderedPageBreak/>
        <w:t>лично (через представителя) в управление социальной защиты населения Департамента по месту своего жительства (далее - управление) заявление о выдаче сертификата по форме, утвержденной приказом Департамента (далее - заявление), к которому прилагает: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5.1. Документ, удостоверяющий личность.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5.2. Справку (заключение) лечебно-профилактического учреждения о наличии наркологического заболевания и отсутствии медицинских противопоказаний, указанных в </w:t>
      </w:r>
      <w:hyperlink w:anchor="P65" w:history="1">
        <w:r>
          <w:rPr>
            <w:color w:val="0000FF"/>
          </w:rPr>
          <w:t>подпункте 8.4 пункта 8</w:t>
        </w:r>
      </w:hyperlink>
      <w:r>
        <w:t xml:space="preserve"> настоящего Порядка.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5.3. Документ, удостоверяющий личность представителя, и нотариально удостоверенную доверенность, подтверждающую его полномочия, - в случае подачи заявления через представителя.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6. Управление в течение 3 рабочих дней со дня получения заявления и документов, указанных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Порядка, принимает решение о предоставлении (отказе в предоставлении) гражданину сертификата.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7. Решение о предоставлении сертификата оформляется приказом управления.</w:t>
      </w:r>
    </w:p>
    <w:p w:rsidR="00FA6696" w:rsidRDefault="00FA6696">
      <w:pPr>
        <w:pStyle w:val="ConsPlusNormal"/>
        <w:spacing w:before="220"/>
        <w:ind w:firstLine="540"/>
        <w:jc w:val="both"/>
      </w:pPr>
      <w:bookmarkStart w:id="2" w:name="P61"/>
      <w:bookmarkEnd w:id="2"/>
      <w:r>
        <w:t>8. Решение об отказе в предоставлении сертификата принимается при наличии одного из следующих обстоятельств: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8.1. </w:t>
      </w:r>
      <w:proofErr w:type="spellStart"/>
      <w:r>
        <w:t>Недостижение</w:t>
      </w:r>
      <w:proofErr w:type="spellEnd"/>
      <w:r>
        <w:t xml:space="preserve"> гражданином возраста 18 лет.</w:t>
      </w:r>
    </w:p>
    <w:p w:rsidR="00FA6696" w:rsidRDefault="00FA6696">
      <w:pPr>
        <w:pStyle w:val="ConsPlusNormal"/>
        <w:spacing w:before="220"/>
        <w:ind w:firstLine="540"/>
        <w:jc w:val="both"/>
      </w:pPr>
      <w:bookmarkStart w:id="3" w:name="P63"/>
      <w:bookmarkEnd w:id="3"/>
      <w:r>
        <w:t>8.2. Отсутствие места жительства в автономном округе.</w:t>
      </w:r>
    </w:p>
    <w:p w:rsidR="00FA6696" w:rsidRDefault="00FA6696">
      <w:pPr>
        <w:pStyle w:val="ConsPlusNormal"/>
        <w:spacing w:before="220"/>
        <w:ind w:firstLine="540"/>
        <w:jc w:val="both"/>
      </w:pPr>
      <w:bookmarkStart w:id="4" w:name="P64"/>
      <w:bookmarkEnd w:id="4"/>
      <w:r>
        <w:t>8.3. Отсутствие наркологического заболевания.</w:t>
      </w:r>
    </w:p>
    <w:p w:rsidR="00FA6696" w:rsidRDefault="00FA6696">
      <w:pPr>
        <w:pStyle w:val="ConsPlusNormal"/>
        <w:spacing w:before="220"/>
        <w:ind w:firstLine="540"/>
        <w:jc w:val="both"/>
      </w:pPr>
      <w:bookmarkStart w:id="5" w:name="P65"/>
      <w:bookmarkEnd w:id="5"/>
      <w:r>
        <w:t>8.4. Наличие медицинских противопоказаний (активные формы туберкулеза, карантинные инфекционные заболевания, заразные заболевания кожи, ногтей и волос, венерические заболевания, тяжелые психические расстройства, представляющие непосредственную опасность для гражданина или окружающих и требующие лечения в специализированных учреждениях здравоохранения).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9. В течение одного рабочего дня со дня принятия решения о предоставлении (отказе в предоставлении) сертификата управление выдает (направляет почтовой связью) гражданину уведомление о принятом решении.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10. Управление ведет учет граждан, обратившихся за получением сертификата (далее - учет), и реестр граждан, получивших сертификаты, по формам, установленным Департаментом.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11. Датой постановки гражданина на учет является дата получения заявления и документов о предоставлении сертификата.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12. Включение в реестр сведений о гражданине, получившем сертификат, осуществляется в течение двух рабочих дней со дня получения гражданином сертификата.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13. Выдача гражданину сертификата осуществляется по месту его жительства управлением, в порядке очередности исходя из даты постановки на учет и в пределах средств, предусмотренных государственной программой на очередной финансовый год.</w:t>
      </w:r>
    </w:p>
    <w:p w:rsidR="00FA6696" w:rsidRDefault="00FA66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27.12.2013 N 588-п)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13.1. Гражданин в течение 1 дня со дня выдачи сертификата принимает решение о прохождении социальной реабилитации и </w:t>
      </w:r>
      <w:proofErr w:type="spellStart"/>
      <w:r>
        <w:t>ресоциализации</w:t>
      </w:r>
      <w:proofErr w:type="spellEnd"/>
      <w:r>
        <w:t>, выборе учреждения (самостоятельно либо с помощью специалистов управления).</w:t>
      </w:r>
    </w:p>
    <w:p w:rsidR="00FA6696" w:rsidRDefault="00FA6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30.12.2016 N 569-п)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 xml:space="preserve">В течение пяти рабочих дней со дня принятия гражданином решения о прохождении социальной реабилитации и </w:t>
      </w:r>
      <w:proofErr w:type="spellStart"/>
      <w:r>
        <w:t>ресоциализации</w:t>
      </w:r>
      <w:proofErr w:type="spellEnd"/>
      <w:r>
        <w:t xml:space="preserve">, выбора учреждения (самостоятельно либо с помощью специалистов управления) и предъявления сертификата в управление, последнее заключает с гражданином и учреждением договор на оказание услуг по социальной реабилитации и </w:t>
      </w:r>
      <w:proofErr w:type="spellStart"/>
      <w:r>
        <w:t>ресоциализации</w:t>
      </w:r>
      <w:proofErr w:type="spellEnd"/>
      <w:r>
        <w:t xml:space="preserve"> гражданина, страдающего наркологическим заболеванием (далее - договор), форма которого утверждается приказом Департамента.</w:t>
      </w:r>
      <w:proofErr w:type="gramEnd"/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15. Услуги по социальной реабилитации и </w:t>
      </w:r>
      <w:proofErr w:type="spellStart"/>
      <w:r>
        <w:t>ресоциализации</w:t>
      </w:r>
      <w:proofErr w:type="spellEnd"/>
      <w:r>
        <w:t xml:space="preserve"> предоставляются учреждениями, прошедшими процедуру добровольной сертификации на предмет их соответствия требованиям к учреждениям, оказывающим социальные услуги по социальной реабилитации и </w:t>
      </w:r>
      <w:proofErr w:type="spellStart"/>
      <w:r>
        <w:t>ресоциализации</w:t>
      </w:r>
      <w:proofErr w:type="spellEnd"/>
      <w:r>
        <w:t xml:space="preserve"> наркозависимым гражданам.</w:t>
      </w:r>
    </w:p>
    <w:p w:rsidR="00FA6696" w:rsidRDefault="00FA66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30.12.2016 N 569-п)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16. Гражданин обязан незамедлительно уведомить управление о наступлении обстоятельств, являющихся основаниями к отказу в предоставлении сертификата,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Порядка, которые влекут прекращение права на получение сертификата, в том числе после включения гражданина в реестр и заключения договора.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17. Управление в одностороннем порядке отказывается от заключения или исполнения договора в следующих случаях:</w:t>
      </w:r>
    </w:p>
    <w:p w:rsidR="00FA6696" w:rsidRDefault="00FA6696">
      <w:pPr>
        <w:pStyle w:val="ConsPlusNormal"/>
        <w:jc w:val="both"/>
      </w:pPr>
      <w:r>
        <w:t xml:space="preserve">(п. 17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27.12.2013 N 588-п)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17.1. Неисполнение или ненадлежащее исполнение учреждением обязанностей, предусмотренных договором.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17.2. Выезд гражданина на постоянное место жительства за пределы автономного округа.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17.3. Отказ гражданина от услуг по социальной реабилитации и </w:t>
      </w:r>
      <w:proofErr w:type="spellStart"/>
      <w:r>
        <w:t>ресоциализации</w:t>
      </w:r>
      <w:proofErr w:type="spellEnd"/>
      <w:r>
        <w:t>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17.4. Наступление обстоятельств, указанных в </w:t>
      </w:r>
      <w:hyperlink w:anchor="P63" w:history="1">
        <w:r>
          <w:rPr>
            <w:color w:val="0000FF"/>
          </w:rPr>
          <w:t>пунктах 8.2</w:t>
        </w:r>
      </w:hyperlink>
      <w:r>
        <w:t xml:space="preserve">, </w:t>
      </w:r>
      <w:hyperlink w:anchor="P64" w:history="1">
        <w:r>
          <w:rPr>
            <w:color w:val="0000FF"/>
          </w:rPr>
          <w:t>8.3</w:t>
        </w:r>
      </w:hyperlink>
      <w:r>
        <w:t xml:space="preserve">, </w:t>
      </w:r>
      <w:hyperlink w:anchor="P65" w:history="1">
        <w:r>
          <w:rPr>
            <w:color w:val="0000FF"/>
          </w:rPr>
          <w:t>8.4</w:t>
        </w:r>
      </w:hyperlink>
      <w:r>
        <w:t xml:space="preserve"> настоящего Порядка.</w:t>
      </w:r>
    </w:p>
    <w:p w:rsidR="00FA6696" w:rsidRDefault="00FA669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27.12.2013 N 588-п)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>18. Оплата по договору осуществляется управлением на основании акта сдачи-приемки оказанных услуг, подписываемого управлением, гражданином и учреждением, исходя из их фактического оказания, но не более стоимости услуг, предусмотренных сертификатом.</w:t>
      </w:r>
    </w:p>
    <w:p w:rsidR="00FA6696" w:rsidRDefault="00FA6696">
      <w:pPr>
        <w:pStyle w:val="ConsPlusNormal"/>
        <w:spacing w:before="220"/>
        <w:ind w:firstLine="540"/>
        <w:jc w:val="both"/>
      </w:pPr>
      <w:r>
        <w:t xml:space="preserve">19. Оплата проезда к месту оказания услуг по социальной реабилитации и </w:t>
      </w:r>
      <w:proofErr w:type="spellStart"/>
      <w:r>
        <w:t>ресоциализации</w:t>
      </w:r>
      <w:proofErr w:type="spellEnd"/>
      <w:r>
        <w:t xml:space="preserve"> осуществляется гражданином самостоятельно.</w:t>
      </w:r>
    </w:p>
    <w:p w:rsidR="00FA6696" w:rsidRDefault="00FA6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30.12.2016 N 569-п)</w:t>
      </w:r>
    </w:p>
    <w:p w:rsidR="00FA6696" w:rsidRDefault="00FA6696">
      <w:pPr>
        <w:pStyle w:val="ConsPlusNormal"/>
      </w:pPr>
    </w:p>
    <w:p w:rsidR="00FA6696" w:rsidRDefault="00FA6696">
      <w:pPr>
        <w:pStyle w:val="ConsPlusNormal"/>
      </w:pPr>
    </w:p>
    <w:p w:rsidR="00FA6696" w:rsidRDefault="00FA66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FA6696"/>
    <w:sectPr w:rsidR="00217A25" w:rsidSect="001D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96"/>
    <w:rsid w:val="0018485F"/>
    <w:rsid w:val="007F21E9"/>
    <w:rsid w:val="00AF14D2"/>
    <w:rsid w:val="00D37109"/>
    <w:rsid w:val="00E6189E"/>
    <w:rsid w:val="00E67D64"/>
    <w:rsid w:val="00F47799"/>
    <w:rsid w:val="00FA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A8E841AC0A20E63B35A711FD2ACA48186A59A9170259C43EC39131C2E53FE2D879A0D3EE120Ee67BF" TargetMode="External"/><Relationship Id="rId13" Type="http://schemas.openxmlformats.org/officeDocument/2006/relationships/hyperlink" Target="consultantplus://offline/ref=A092A8E841AC0A20E63B35B112917DC54F153254A4160109916198CC66CBEF68A59720E297E3130F6D8C47e47CF" TargetMode="External"/><Relationship Id="rId18" Type="http://schemas.openxmlformats.org/officeDocument/2006/relationships/hyperlink" Target="consultantplus://offline/ref=A092A8E841AC0A20E63B35B112917DC54F153254AC170D0D9B6DC5C66E92E36AA2987FF590AA1F0E6D8C474Fe47E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92A8E841AC0A20E63B35B112917DC54F153254AC170D0D9B6DC5C66E92E36AA2987FF590AA1F0E6D8C474Fe472F" TargetMode="External"/><Relationship Id="rId7" Type="http://schemas.openxmlformats.org/officeDocument/2006/relationships/hyperlink" Target="consultantplus://offline/ref=A092A8E841AC0A20E63B35B112917DC54F153254AC170D0D9B6DC5C66E92E36AA2987FF590AA1F0E6D8C474Fe478F" TargetMode="External"/><Relationship Id="rId12" Type="http://schemas.openxmlformats.org/officeDocument/2006/relationships/hyperlink" Target="consultantplus://offline/ref=A092A8E841AC0A20E63B35B112917DC54F153254AC130A0F996BC5C66E92E36AA2987FF590AA1F0E6D8C474Be47EF" TargetMode="External"/><Relationship Id="rId17" Type="http://schemas.openxmlformats.org/officeDocument/2006/relationships/hyperlink" Target="consultantplus://offline/ref=A092A8E841AC0A20E63B35B112917DC54F153254A4160109916198CC66CBEF68A59720E297E3130F6D8C47e473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92A8E841AC0A20E63B35B112917DC54F153254AC160C0B9A6CC5C66E92E36AA2987FF590AA1F0E6D8C474Ae47AF" TargetMode="External"/><Relationship Id="rId20" Type="http://schemas.openxmlformats.org/officeDocument/2006/relationships/hyperlink" Target="consultantplus://offline/ref=A092A8E841AC0A20E63B35B112917DC54F153254AC170D0D9B6DC5C66E92E36AA2987FF590AA1F0E6D8C474Fe47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2A8E841AC0A20E63B35B112917DC54F153254AC130A0F996BC5C66E92E36AA2987FF590AA1F0E6D8C474Be47EF" TargetMode="External"/><Relationship Id="rId11" Type="http://schemas.openxmlformats.org/officeDocument/2006/relationships/hyperlink" Target="consultantplus://offline/ref=A092A8E841AC0A20E63B35B112917DC54F153254A4160109916198CC66CBEF68A59720E297E3130F6D8C47e47DF" TargetMode="External"/><Relationship Id="rId24" Type="http://schemas.openxmlformats.org/officeDocument/2006/relationships/hyperlink" Target="consultantplus://offline/ref=A092A8E841AC0A20E63B35B112917DC54F153254AC170D0D9B6DC5C66E92E36AA2987FF590AA1F0E6D8C474Ee47BF" TargetMode="External"/><Relationship Id="rId5" Type="http://schemas.openxmlformats.org/officeDocument/2006/relationships/hyperlink" Target="consultantplus://offline/ref=A092A8E841AC0A20E63B35B112917DC54F153254A4160109916198CC66CBEF68A59720E297E3130F6D8C47e47EF" TargetMode="External"/><Relationship Id="rId15" Type="http://schemas.openxmlformats.org/officeDocument/2006/relationships/hyperlink" Target="consultantplus://offline/ref=A092A8E841AC0A20E63B35B112917DC54F153254AC170D0D9B6DC5C66E92E36AA2987FF590AA1F0E6D8C474Fe47FF" TargetMode="External"/><Relationship Id="rId23" Type="http://schemas.openxmlformats.org/officeDocument/2006/relationships/hyperlink" Target="consultantplus://offline/ref=A092A8E841AC0A20E63B35B112917DC54F153254A4160109916198CC66CBEF68A59720E297E3130F6D8C46e479F" TargetMode="External"/><Relationship Id="rId10" Type="http://schemas.openxmlformats.org/officeDocument/2006/relationships/hyperlink" Target="consultantplus://offline/ref=A092A8E841AC0A20E63B35B112917DC54F153254AC160C0B9A6CC5C66E92E36AA2987FF590AA1F0E6D8C474Ae47AF" TargetMode="External"/><Relationship Id="rId19" Type="http://schemas.openxmlformats.org/officeDocument/2006/relationships/hyperlink" Target="consultantplus://offline/ref=A092A8E841AC0A20E63B35B112917DC54F153254A4160109916198CC66CBEF68A59720E297E3130F6D8C47e47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92A8E841AC0A20E63B2BBC04FD2ACA4B1E645AA8140259C43EC39131C2E53FE2D879A0D3EE120Ee67EF" TargetMode="External"/><Relationship Id="rId14" Type="http://schemas.openxmlformats.org/officeDocument/2006/relationships/hyperlink" Target="consultantplus://offline/ref=A092A8E841AC0A20E63B35B112917DC54F153254AC170D0D9B6DC5C66E92E36AA2987FF590AA1F0E6D8C474Fe478F" TargetMode="External"/><Relationship Id="rId22" Type="http://schemas.openxmlformats.org/officeDocument/2006/relationships/hyperlink" Target="consultantplus://offline/ref=A092A8E841AC0A20E63B35B112917DC54F153254A4160109916198CC66CBEF68A59720E297E3130F6D8C46e4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2018-02-15T05:59:00Z</dcterms:created>
  <dcterms:modified xsi:type="dcterms:W3CDTF">2018-02-15T06:00:00Z</dcterms:modified>
</cp:coreProperties>
</file>