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F" w:rsidRDefault="001035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35CF" w:rsidRDefault="001035CF">
      <w:pPr>
        <w:pStyle w:val="ConsPlusNormal"/>
        <w:outlineLvl w:val="0"/>
      </w:pPr>
    </w:p>
    <w:p w:rsidR="001035CF" w:rsidRDefault="001035C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035CF" w:rsidRDefault="001035CF">
      <w:pPr>
        <w:pStyle w:val="ConsPlusTitle"/>
        <w:jc w:val="center"/>
      </w:pPr>
    </w:p>
    <w:p w:rsidR="001035CF" w:rsidRDefault="001035CF">
      <w:pPr>
        <w:pStyle w:val="ConsPlusTitle"/>
        <w:jc w:val="center"/>
      </w:pPr>
      <w:r>
        <w:t>ПОСТАНОВЛЕНИЕ</w:t>
      </w:r>
    </w:p>
    <w:p w:rsidR="001035CF" w:rsidRDefault="001035CF">
      <w:pPr>
        <w:pStyle w:val="ConsPlusTitle"/>
        <w:jc w:val="center"/>
      </w:pPr>
      <w:r>
        <w:t>от 18 июля 2014 г. N 263-п</w:t>
      </w:r>
    </w:p>
    <w:p w:rsidR="001035CF" w:rsidRDefault="001035CF">
      <w:pPr>
        <w:pStyle w:val="ConsPlusTitle"/>
        <w:jc w:val="center"/>
      </w:pPr>
    </w:p>
    <w:p w:rsidR="001035CF" w:rsidRDefault="001035CF">
      <w:pPr>
        <w:pStyle w:val="ConsPlusTitle"/>
        <w:jc w:val="center"/>
      </w:pPr>
      <w:r>
        <w:t>О ФОРМИРОВАНИИ СИСТЕМЫ НЕЗАВИСИМОЙ ОЦЕНКИ КАЧЕСТВА РАБОТЫ</w:t>
      </w:r>
    </w:p>
    <w:p w:rsidR="001035CF" w:rsidRDefault="001035CF">
      <w:pPr>
        <w:pStyle w:val="ConsPlusTitle"/>
        <w:jc w:val="center"/>
      </w:pPr>
      <w:r>
        <w:t>ОРГАНИЗАЦИЙ, ОКАЗЫВАЮЩИХ УСЛУГИ В СФЕРЕ КУЛЬТУРЫ,</w:t>
      </w:r>
    </w:p>
    <w:p w:rsidR="001035CF" w:rsidRDefault="001035CF">
      <w:pPr>
        <w:pStyle w:val="ConsPlusTitle"/>
        <w:jc w:val="center"/>
      </w:pPr>
      <w:r>
        <w:t>СОЦИАЛЬНОГО ОБСЛУЖИВАНИЯ, ОХРАНЫ ЗДОРОВЬЯ,</w:t>
      </w:r>
    </w:p>
    <w:p w:rsidR="001035CF" w:rsidRDefault="001035CF">
      <w:pPr>
        <w:pStyle w:val="ConsPlusTitle"/>
        <w:jc w:val="center"/>
      </w:pPr>
      <w:r>
        <w:t>ОБРАЗОВАНИЯ, ФИЗИЧЕСКОЙ КУЛЬТУРЫ И СПОРТА</w:t>
      </w:r>
    </w:p>
    <w:p w:rsidR="001035CF" w:rsidRDefault="001035CF">
      <w:pPr>
        <w:pStyle w:val="ConsPlusTitle"/>
        <w:jc w:val="center"/>
      </w:pPr>
      <w:r>
        <w:t>В ХАНТЫ-МАНСИЙСКОМ АВТОНОМНОМ ОКРУГЕ - ЮГРЕ</w:t>
      </w:r>
    </w:p>
    <w:p w:rsidR="001035CF" w:rsidRDefault="001035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35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5CF" w:rsidRDefault="001035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5CF" w:rsidRDefault="001035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05.12.2014 </w:t>
            </w:r>
            <w:hyperlink r:id="rId5" w:history="1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5CF" w:rsidRDefault="001035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6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 xml:space="preserve">, от 07.04.2017 </w:t>
            </w:r>
            <w:hyperlink r:id="rId7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5CF" w:rsidRDefault="001035CF">
      <w:pPr>
        <w:pStyle w:val="ConsPlusNormal"/>
        <w:jc w:val="center"/>
      </w:pPr>
    </w:p>
    <w:p w:rsidR="001035CF" w:rsidRDefault="001035C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9" w:history="1">
        <w:r>
          <w:rPr>
            <w:color w:val="0000FF"/>
          </w:rPr>
          <w:t>подпунктом "к" пункта 1</w:t>
        </w:r>
      </w:hyperlink>
      <w:r>
        <w:t xml:space="preserve"> Указа Президента Российской Федерации от 7 мая 2012 года N 597 "О мероприятиях по реализации государственной социальной</w:t>
      </w:r>
      <w:proofErr w:type="gramEnd"/>
      <w:r>
        <w:t xml:space="preserve"> </w:t>
      </w:r>
      <w:proofErr w:type="gramStart"/>
      <w:r>
        <w:t xml:space="preserve">политики", руководствуясь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26 сентября 2014 года N 63-оз "О внесении изменений в отдельные Законы Ханты-Мансийского автономного округа - Югры", во исполнение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Ханты-Мансийского автономного округа - Югры от 27 декабря 2013 года N 858-рг "О мерах по реализации в Ханты-Мансийском автономном округе - Югре Послания Президента Российской Федерации Федеральному Собранию Российской Федерации от 12 декабря 2013</w:t>
      </w:r>
      <w:proofErr w:type="gramEnd"/>
      <w:r>
        <w:t xml:space="preserve"> года" Правительство Ханты-Мансийского автономного округа - Югры постановляет:</w:t>
      </w:r>
    </w:p>
    <w:p w:rsidR="001035CF" w:rsidRDefault="001035CF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541-п)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1035CF" w:rsidRDefault="001035C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541-п)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Департаменту социального развития Ханты-Мансийского автономного округа - Югры, Департаменту здравоохранения Ханты-Мансийского автономного округа - Югры, Департаменту образования и молодежной политики Ханты-Мансийского автономного округа - Югры, Департаменту культуры Ханты-Мансийского автономного округа - Югры, Департаменту физической культуры и спорта Ханты-Мансийского автономного округа - Югры создать условия для организации проведения независимой оценки качества оказания услуг организациями культуры и искусства, медицинскими организациями, организациями, осуществляющими образовательную деятельность, организациями социального обслуживания</w:t>
      </w:r>
      <w:proofErr w:type="gramEnd"/>
      <w:r>
        <w:t>, организациями, оказывающими услуги в сфере физической культуры и спорта.</w:t>
      </w:r>
    </w:p>
    <w:p w:rsidR="001035CF" w:rsidRDefault="001035CF">
      <w:pPr>
        <w:pStyle w:val="ConsPlusNormal"/>
        <w:jc w:val="both"/>
      </w:pPr>
      <w:r>
        <w:t xml:space="preserve">(в ред. постановлений Правительства ХМАО - Югры от 05.12.2014 </w:t>
      </w:r>
      <w:hyperlink r:id="rId14" w:history="1">
        <w:r>
          <w:rPr>
            <w:color w:val="0000FF"/>
          </w:rPr>
          <w:t>N 472-п</w:t>
        </w:r>
      </w:hyperlink>
      <w:r>
        <w:t xml:space="preserve">, от 29.12.2014 </w:t>
      </w:r>
      <w:hyperlink r:id="rId15" w:history="1">
        <w:r>
          <w:rPr>
            <w:color w:val="0000FF"/>
          </w:rPr>
          <w:t>N 541-п</w:t>
        </w:r>
      </w:hyperlink>
      <w:r>
        <w:t xml:space="preserve">, от 07.04.2017 </w:t>
      </w:r>
      <w:hyperlink r:id="rId16" w:history="1">
        <w:r>
          <w:rPr>
            <w:color w:val="0000FF"/>
          </w:rPr>
          <w:t>N 124-п</w:t>
        </w:r>
      </w:hyperlink>
      <w:r>
        <w:t>)</w:t>
      </w:r>
    </w:p>
    <w:p w:rsidR="001035CF" w:rsidRDefault="001035CF">
      <w:pPr>
        <w:pStyle w:val="ConsPlusNormal"/>
        <w:ind w:firstLine="540"/>
        <w:jc w:val="both"/>
      </w:pPr>
    </w:p>
    <w:p w:rsidR="001035CF" w:rsidRDefault="001035C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035CF" w:rsidRDefault="001035CF">
      <w:pPr>
        <w:pStyle w:val="ConsPlusNormal"/>
        <w:jc w:val="right"/>
      </w:pPr>
      <w:r>
        <w:t>Губернатора Ханты-Мансийского</w:t>
      </w:r>
    </w:p>
    <w:p w:rsidR="001035CF" w:rsidRDefault="001035CF">
      <w:pPr>
        <w:pStyle w:val="ConsPlusNormal"/>
        <w:jc w:val="right"/>
      </w:pPr>
      <w:r>
        <w:t>автономного округа - Югры</w:t>
      </w:r>
    </w:p>
    <w:p w:rsidR="001035CF" w:rsidRDefault="001035CF">
      <w:pPr>
        <w:pStyle w:val="ConsPlusNormal"/>
        <w:jc w:val="right"/>
      </w:pPr>
      <w:r>
        <w:lastRenderedPageBreak/>
        <w:t>Г.Ф.БУХТИН</w:t>
      </w:r>
    </w:p>
    <w:p w:rsidR="001035CF" w:rsidRDefault="001035CF">
      <w:pPr>
        <w:pStyle w:val="ConsPlusNormal"/>
        <w:jc w:val="right"/>
      </w:pPr>
    </w:p>
    <w:p w:rsidR="001035CF" w:rsidRDefault="001035CF">
      <w:pPr>
        <w:pStyle w:val="ConsPlusNormal"/>
        <w:jc w:val="right"/>
      </w:pPr>
    </w:p>
    <w:p w:rsidR="001035CF" w:rsidRDefault="001035CF">
      <w:pPr>
        <w:pStyle w:val="ConsPlusNormal"/>
        <w:jc w:val="right"/>
      </w:pPr>
    </w:p>
    <w:p w:rsidR="001035CF" w:rsidRDefault="001035CF">
      <w:pPr>
        <w:pStyle w:val="ConsPlusNormal"/>
        <w:jc w:val="right"/>
      </w:pPr>
    </w:p>
    <w:p w:rsidR="001035CF" w:rsidRDefault="001035CF">
      <w:pPr>
        <w:pStyle w:val="ConsPlusNormal"/>
        <w:jc w:val="right"/>
      </w:pPr>
    </w:p>
    <w:p w:rsidR="001035CF" w:rsidRDefault="001035CF">
      <w:pPr>
        <w:pStyle w:val="ConsPlusNormal"/>
        <w:jc w:val="right"/>
        <w:outlineLvl w:val="0"/>
      </w:pPr>
      <w:r>
        <w:t>Приложение</w:t>
      </w:r>
    </w:p>
    <w:p w:rsidR="001035CF" w:rsidRDefault="001035CF">
      <w:pPr>
        <w:pStyle w:val="ConsPlusNormal"/>
        <w:jc w:val="right"/>
      </w:pPr>
      <w:r>
        <w:t>к постановлению Правительства</w:t>
      </w:r>
    </w:p>
    <w:p w:rsidR="001035CF" w:rsidRDefault="001035CF">
      <w:pPr>
        <w:pStyle w:val="ConsPlusNormal"/>
        <w:jc w:val="right"/>
      </w:pPr>
      <w:r>
        <w:t>Ханты-Мансийского</w:t>
      </w:r>
    </w:p>
    <w:p w:rsidR="001035CF" w:rsidRDefault="001035CF">
      <w:pPr>
        <w:pStyle w:val="ConsPlusNormal"/>
        <w:jc w:val="right"/>
      </w:pPr>
      <w:r>
        <w:t>автономного округа - Югры</w:t>
      </w:r>
    </w:p>
    <w:p w:rsidR="001035CF" w:rsidRDefault="001035CF">
      <w:pPr>
        <w:pStyle w:val="ConsPlusNormal"/>
        <w:jc w:val="right"/>
      </w:pPr>
      <w:r>
        <w:t>от 18 июля 2014 года N 263-п</w:t>
      </w:r>
    </w:p>
    <w:p w:rsidR="001035CF" w:rsidRDefault="001035CF">
      <w:pPr>
        <w:pStyle w:val="ConsPlusNormal"/>
        <w:jc w:val="right"/>
      </w:pPr>
    </w:p>
    <w:p w:rsidR="001035CF" w:rsidRDefault="001035CF">
      <w:pPr>
        <w:pStyle w:val="ConsPlusTitle"/>
        <w:jc w:val="center"/>
      </w:pPr>
      <w:bookmarkStart w:id="0" w:name="P37"/>
      <w:bookmarkEnd w:id="0"/>
      <w:r>
        <w:t>ПОЛОЖЕНИЕ</w:t>
      </w:r>
    </w:p>
    <w:p w:rsidR="001035CF" w:rsidRDefault="001035CF">
      <w:pPr>
        <w:pStyle w:val="ConsPlusTitle"/>
        <w:jc w:val="center"/>
      </w:pPr>
      <w:r>
        <w:t>О ФОРМИРОВАНИИ СИСТЕМЫ НЕЗАВИСИМОЙ ОЦЕНКИ КАЧЕСТВА РАБОТЫ</w:t>
      </w:r>
    </w:p>
    <w:p w:rsidR="001035CF" w:rsidRDefault="001035CF">
      <w:pPr>
        <w:pStyle w:val="ConsPlusTitle"/>
        <w:jc w:val="center"/>
      </w:pPr>
      <w:r>
        <w:t>ОРГАНИЗАЦИЙ, ОКАЗЫВАЮЩИХ УСЛУГИ В СФЕРЕ КУЛЬТУРЫ,</w:t>
      </w:r>
    </w:p>
    <w:p w:rsidR="001035CF" w:rsidRDefault="001035CF">
      <w:pPr>
        <w:pStyle w:val="ConsPlusTitle"/>
        <w:jc w:val="center"/>
      </w:pPr>
      <w:r>
        <w:t>СОЦИАЛЬНОГО ОБСЛУЖИВАНИЯ, ОХРАНЫ ЗДОРОВЬЯ, ОБРАЗОВАНИЯ,</w:t>
      </w:r>
    </w:p>
    <w:p w:rsidR="001035CF" w:rsidRDefault="001035CF">
      <w:pPr>
        <w:pStyle w:val="ConsPlusTitle"/>
        <w:jc w:val="center"/>
      </w:pPr>
      <w:r>
        <w:t xml:space="preserve">ФИЗИЧЕСКОЙ КУЛЬТУРЫ И СПОРТА </w:t>
      </w:r>
      <w:proofErr w:type="gramStart"/>
      <w:r>
        <w:t>В</w:t>
      </w:r>
      <w:proofErr w:type="gramEnd"/>
      <w:r>
        <w:t xml:space="preserve"> ХАНТЫ-МАНСИЙСКОМ</w:t>
      </w:r>
    </w:p>
    <w:p w:rsidR="001035CF" w:rsidRDefault="001035CF">
      <w:pPr>
        <w:pStyle w:val="ConsPlusTitle"/>
        <w:jc w:val="center"/>
      </w:pPr>
      <w:proofErr w:type="gramStart"/>
      <w:r>
        <w:t>АВТОНОМНОМ ОКРУГЕ - ЮГРЕ (ДАЛЕЕ - ПОЛОЖЕНИЕ)</w:t>
      </w:r>
      <w:proofErr w:type="gramEnd"/>
    </w:p>
    <w:p w:rsidR="001035CF" w:rsidRDefault="001035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35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5CF" w:rsidRDefault="001035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5CF" w:rsidRDefault="001035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29.12.2014 </w:t>
            </w:r>
            <w:hyperlink r:id="rId17" w:history="1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35CF" w:rsidRDefault="001035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07.04.2017 </w:t>
            </w:r>
            <w:hyperlink r:id="rId18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5CF" w:rsidRDefault="001035CF">
      <w:pPr>
        <w:pStyle w:val="ConsPlusNormal"/>
        <w:jc w:val="center"/>
      </w:pPr>
    </w:p>
    <w:p w:rsidR="001035CF" w:rsidRDefault="001035C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регулирует вопросы формирования системы независимой оценки качества работы организаций, в том числе негосударственных организаций (коммерческих, некоммерческих), оказывающих услуги в сфере культуры, социального обслуживания, охраны здоровья, образования, физической культуры и спорта в Ханты-Мансийском автономном округе - Югре (далее - автономный округ, организации).</w:t>
      </w:r>
      <w:proofErr w:type="gramEnd"/>
    </w:p>
    <w:p w:rsidR="001035CF" w:rsidRDefault="001035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07.04.2017 N 124-п)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2. Участниками системы независимой оценки качества работы организаций, оказывающих услуги, являются:</w:t>
      </w:r>
    </w:p>
    <w:p w:rsidR="001035CF" w:rsidRDefault="001035CF">
      <w:pPr>
        <w:pStyle w:val="ConsPlusNormal"/>
        <w:spacing w:before="220"/>
        <w:ind w:firstLine="540"/>
        <w:jc w:val="both"/>
      </w:pPr>
      <w:proofErr w:type="gramStart"/>
      <w:r>
        <w:t>общественные советы при исполнительных органах государственной власти автономного округа (далее - общественные советы);</w:t>
      </w:r>
      <w:proofErr w:type="gramEnd"/>
    </w:p>
    <w:p w:rsidR="001035CF" w:rsidRDefault="001035CF">
      <w:pPr>
        <w:pStyle w:val="ConsPlusNormal"/>
        <w:spacing w:before="220"/>
        <w:ind w:firstLine="540"/>
        <w:jc w:val="both"/>
      </w:pPr>
      <w:r>
        <w:t>Департамент культуры Ханты-Мансийского автономного округа - Югры, Департамент социального развития Ханты-Мансийского автономного округа - Югры, Департамент здравоохранения Ханты-Мансийского автономного округа - Югры, Департамент образования и молодежной политики Ханты-Мансийского автономного округа - Югры, Департамент физической культуры и спорта Ханты-Мансийского автономного округа - Югры (далее - исполнительные органы государственной власти автономного округа);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граждане - получатели услуг, их родственники и члены семьи, законные представители;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организации;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специализированные рейтинговые агентства (организации-операторы);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попечительские (общественные, наблюдательные) советы организаций;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всероссийские, региональные и муниципальные общественные организации и объединения;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lastRenderedPageBreak/>
        <w:t>экспертные сообщества;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профессиональные сообщества;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средства массовой информации.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 xml:space="preserve">3. Этапы </w:t>
      </w:r>
      <w:proofErr w:type="gramStart"/>
      <w:r>
        <w:t>проведения независимой оценки качества работы организаций</w:t>
      </w:r>
      <w:proofErr w:type="gramEnd"/>
      <w:r>
        <w:t>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3.1. На первом организационном этапе осуществляются следующие мероприятия: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3.1.1. Исполнительные органы государственной власти автономного округа в целях создания условий для проведения независимой оценки качества работы организаций:</w:t>
      </w:r>
    </w:p>
    <w:p w:rsidR="001035CF" w:rsidRDefault="001035C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07.04.2017 N 124-п)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формируют общественные советы по проведению независимой оценки качества оказания услуг либо возлагают данные полномочия на существующие общественные советы;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обеспечивают техническую возможность проведения опроса получателей услуг о деятельности организаций, качестве предоставляемых услуг и удовлетворенности результатами получения услуг на официальном сайте исполнительного органа государственной власти автономного округа в информационной телекоммуникационной сети Интернет и официальных сайтах организаций.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3.1.2. Общественные советы: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определяют перечни организаций, в отношении которых проводится независимая оценка;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 xml:space="preserve">устанавливают при необходимости критерии оценки качества оказания услуг организациями (дополнительно </w:t>
      </w:r>
      <w:proofErr w:type="gramStart"/>
      <w:r>
        <w:t>к</w:t>
      </w:r>
      <w:proofErr w:type="gramEnd"/>
      <w:r>
        <w:t xml:space="preserve"> установленным федеральным законодательством);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осуществляют независимую оценку качества оказания услуг организациями;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представляют в уполномоченный исполнительный орган государственной власти автономного округа результаты независимой оценки качества оказания услуг организациями, а также предложения об улучшении качества их деятельности.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3.2. На втором подготовительном этапе осуществляются следующие мероприятия: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3.2.1. Исполнительные органы государственной власти автономного округа: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заключают государственный контракт на выполнение работ, оказание услуг по сбору, обобщению и анализу информации о качестве оказания услуг организациями с организацией-оператором по проведению мониторинга деятельности организаций (далее - организация-оператор)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35CF" w:rsidRDefault="001035CF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о результатам заключения государственных контрактов оформляют решение об определении организации-оператора, ответственного за проведение независимой оценки качества оказания услуг организациями,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3.2.2. Общественные советы: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 xml:space="preserve">формируют предложения для разработки технического задания для организации-оператора, которая осуществляет сбор, обобщение и анализ информации о качестве оказания услуг </w:t>
      </w:r>
      <w:r>
        <w:lastRenderedPageBreak/>
        <w:t>организациями, принимают участие в рассмотрении проектов документации о закупках работ, услуг, а также проектов государственного контракта, заключаемого уполномоченным исполнительным органом государственной власти автономного округа с организацией-оператором.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3.2.3. Организация-оператор: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анализирует нормативную правовую базу о предоставлении организациями услуг, мнения экспертов, получателей услуг, открытые источники информации;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разрабатывает методики и инструментарий сбора информации, в том числе рекомендации интервьюерам (последовательность задаваемых вопросов, описание вариантов поведения в зависимости от ответов респондента, порядок опроса), формы для регистрации информации о качестве предоставления организациями услуг, анкеты.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3.3. На третьем этапе осуществляется сбор информации о качестве работы организаций (далее - информация), в том числе: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3.3.1. Организация-оператор: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осуществляет сбор информации, обработку в соответствии с разработанными методами, выбранными из апробированных или вновь разработанными методиками;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проводит анкетирование (опросы) получателей услуг;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осуществляет сбор статистических данных;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проводит выборочный контроль интервьюеров, осуществляющих сбор информации;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формирует итоговые массивы данных, заполняет отчетные формы предоставления информации.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3.4. На четвертом этапе анализируется и оценивается качество работы организаций, осуществляются следующие мероприятия: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3.4.1. Организация-оператор: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систематизирует полученную информацию о качестве работы организаций;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выявляет территориальные и иные особенности исследуемых параметров деятельности организаций;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проводит анализ динамики значений исследуемых параметров и показателей;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сопоставляет нормативно установленные значения исследуемых параметров деятельности организаций, с выявленными проблемами и ожиданиями получателей услуг;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производит расчет интегральной оценки качества работы организаций и формирует рейтинги;</w:t>
      </w:r>
    </w:p>
    <w:p w:rsidR="001035CF" w:rsidRDefault="001035CF">
      <w:pPr>
        <w:pStyle w:val="ConsPlusNormal"/>
        <w:spacing w:before="220"/>
        <w:ind w:firstLine="540"/>
        <w:jc w:val="both"/>
      </w:pPr>
      <w:proofErr w:type="gramStart"/>
      <w:r>
        <w:t>направляет в исполнительный орган государственной власти автономного округа информацию о результатах независимой оценки работы организаций, в том числе рейтинги и методики их формирования, предложения об улучшении качества работы организаций, в которых проведена независимая оценка качества их работы, а также об организации доступа к информации, необходимой для лиц, обратившихся за предоставлением услуг.</w:t>
      </w:r>
      <w:proofErr w:type="gramEnd"/>
    </w:p>
    <w:p w:rsidR="001035CF" w:rsidRDefault="001035CF">
      <w:pPr>
        <w:pStyle w:val="ConsPlusNormal"/>
        <w:spacing w:before="220"/>
        <w:ind w:firstLine="540"/>
        <w:jc w:val="both"/>
      </w:pPr>
      <w:r>
        <w:t>3.4.2. Исполнительные органы государственной власти автономного округа: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lastRenderedPageBreak/>
        <w:t>рассматривают результаты независимой оценки качества работы организаций и учитывают их при выработке мер по совершенствованию деятельности организаций;</w:t>
      </w:r>
    </w:p>
    <w:p w:rsidR="001035CF" w:rsidRDefault="001035C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07.04.2017 N 124-п)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организуют общественное обсуждение результатов независимой оценки качества работы организаций, в том числе путем реализации краудсорсинговых проектов на площадке в сети Интернет www.crowdugra.ru, и рассматривают предложения по улучшению качества их работы;</w:t>
      </w:r>
    </w:p>
    <w:p w:rsidR="001035CF" w:rsidRDefault="001035C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07.04.2017 N 124-п)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размещают информацию о результатах независимой оценки качества работы организаций, в составе и порядке, установленном уполномоченным Правительством Российской Федерации федеральным органом исполнительной власти, на официальном сайте исполнительного органа государственной власти автономного округа в сети Интернет, после их одобрения общественным советом;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 xml:space="preserve">осуществляют мониторинг </w:t>
      </w:r>
      <w:proofErr w:type="gramStart"/>
      <w:r>
        <w:t>проведения независимой оценки качества работы организаций</w:t>
      </w:r>
      <w:proofErr w:type="gramEnd"/>
      <w:r>
        <w:t>;</w:t>
      </w:r>
    </w:p>
    <w:p w:rsidR="001035CF" w:rsidRDefault="001035C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07.04.2017 N 124-п)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направляют организациям, в которых была проведена независимая оценка качества работы, предложения по улучшению качества их работы;</w:t>
      </w:r>
    </w:p>
    <w:p w:rsidR="001035CF" w:rsidRDefault="001035C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07.04.2017 N 124-п)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осуществляют ведомственный контроль исполнения плана мероприятий по улучшению качества работы организаций, в которых проведена независимая оценка качества работы.</w:t>
      </w:r>
    </w:p>
    <w:p w:rsidR="001035CF" w:rsidRDefault="001035C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07.04.2017 N 124-п)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4. Организации, в которых проведена независимая оценка качества их работы:</w:t>
      </w:r>
    </w:p>
    <w:p w:rsidR="001035CF" w:rsidRDefault="001035CF">
      <w:pPr>
        <w:pStyle w:val="ConsPlusNormal"/>
        <w:spacing w:before="220"/>
        <w:ind w:firstLine="540"/>
        <w:jc w:val="both"/>
      </w:pPr>
      <w:proofErr w:type="gramStart"/>
      <w:r>
        <w:t>разрабатывают на основании предложений исполнительного органа государственной власти автономного округа план мероприятий по улучшению качества своей работы (далее - план мероприятий) и утверждают его по согласованию с исполнительным органом государственной власти автономного округа;</w:t>
      </w:r>
      <w:proofErr w:type="gramEnd"/>
    </w:p>
    <w:p w:rsidR="001035CF" w:rsidRDefault="001035CF">
      <w:pPr>
        <w:pStyle w:val="ConsPlusNormal"/>
        <w:spacing w:before="220"/>
        <w:ind w:firstLine="540"/>
        <w:jc w:val="both"/>
      </w:pPr>
      <w:r>
        <w:t>размещают план мероприятий на официальном сайте исполнительного органа государственной власти автономного округа, официальном сайте своей организации и обеспечивают его выполнение.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4.1. План включает в себя разделы, предусматривающие: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наименование мероприятия, направленного на улучшение качества работы организации;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основание для включения указанного мероприятия в план (результат независимой оценки качества работы организации);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срок реализации мероприятия;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ответственного исполнителя;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результат реализации мероприятия;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показатели, характеризующие результат реализации мероприятия.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 xml:space="preserve">5. Результаты </w:t>
      </w:r>
      <w:proofErr w:type="gramStart"/>
      <w:r>
        <w:t>проведения независимой оценки качества работы организаций</w:t>
      </w:r>
      <w:proofErr w:type="gramEnd"/>
      <w:r>
        <w:t xml:space="preserve"> направлены на: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 xml:space="preserve">обеспечение получателей услуг дополнительной информацией о качестве работы организаций, в том числе путем формирования рейтингов, для обеспечения возможности </w:t>
      </w:r>
      <w:r>
        <w:lastRenderedPageBreak/>
        <w:t>получателями услуг реализации права выбора конкретной организации для получения услуг;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определение результативности деятельности организаций и принятие своевременных мер по повышению эффективности или по оптимизации их деятельности;</w:t>
      </w:r>
    </w:p>
    <w:p w:rsidR="001035CF" w:rsidRDefault="001035CF">
      <w:pPr>
        <w:pStyle w:val="ConsPlusNormal"/>
        <w:spacing w:before="220"/>
        <w:ind w:firstLine="540"/>
        <w:jc w:val="both"/>
      </w:pPr>
      <w:r>
        <w:t>своевременное выявление негативных факторов, влияющих на качество предоставления услуг, и устранение их путем реализации планов мероприятий, а также осуществление стимулирования руководителей и работников организаций.</w:t>
      </w:r>
    </w:p>
    <w:p w:rsidR="001035CF" w:rsidRDefault="001035CF">
      <w:pPr>
        <w:pStyle w:val="ConsPlusNormal"/>
      </w:pPr>
    </w:p>
    <w:p w:rsidR="001035CF" w:rsidRDefault="001035CF">
      <w:pPr>
        <w:pStyle w:val="ConsPlusNormal"/>
      </w:pPr>
    </w:p>
    <w:p w:rsidR="001035CF" w:rsidRDefault="001035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1035CF"/>
    <w:sectPr w:rsidR="00217A25" w:rsidSect="0000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35CF"/>
    <w:rsid w:val="001035CF"/>
    <w:rsid w:val="0018485F"/>
    <w:rsid w:val="007F21E9"/>
    <w:rsid w:val="00AF14D2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4C43BBD39E77CB514A53EDA032275FD5B2CAEDCEBCCDFB440A4689Ep2eCF" TargetMode="External"/><Relationship Id="rId13" Type="http://schemas.openxmlformats.org/officeDocument/2006/relationships/hyperlink" Target="consultantplus://offline/ref=41E4C43BBD39E77CB514A528D96F757AFA5677ABD4E2C08EE81CA23FC17C6497DD3710794BB9C49920CFC72Bp6eFF" TargetMode="External"/><Relationship Id="rId18" Type="http://schemas.openxmlformats.org/officeDocument/2006/relationships/hyperlink" Target="consultantplus://offline/ref=41E4C43BBD39E77CB514A528D96F757AFA5677ABD4E6CE8AEC10A23FC17C6497DD3710794BB9C49920CFC72Ap6e9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E4C43BBD39E77CB514A528D96F757AFA5677ABD4E6CE8AEC10A23FC17C6497DD3710794BB9C49920CFC72Ap6e7F" TargetMode="External"/><Relationship Id="rId7" Type="http://schemas.openxmlformats.org/officeDocument/2006/relationships/hyperlink" Target="consultantplus://offline/ref=41E4C43BBD39E77CB514A528D96F757AFA5677ABD4E6CE8AEC10A23FC17C6497DD3710794BB9C49920CFC72Ap6eBF" TargetMode="External"/><Relationship Id="rId12" Type="http://schemas.openxmlformats.org/officeDocument/2006/relationships/hyperlink" Target="consultantplus://offline/ref=41E4C43BBD39E77CB514A528D96F757AFA5677ABD4E2C08EE81CA23FC17C6497DD3710794BB9C49920CFC72Ap6e7F" TargetMode="External"/><Relationship Id="rId17" Type="http://schemas.openxmlformats.org/officeDocument/2006/relationships/hyperlink" Target="consultantplus://offline/ref=41E4C43BBD39E77CB514A528D96F757AFA5677ABD4E2C08EE81CA23FC17C6497DD3710794BB9C49920CFC72Bp6eBF" TargetMode="External"/><Relationship Id="rId25" Type="http://schemas.openxmlformats.org/officeDocument/2006/relationships/hyperlink" Target="consultantplus://offline/ref=41E4C43BBD39E77CB514A528D96F757AFA5677ABD4E6CE8AEC10A23FC17C6497DD3710794BB9C49920CFC72Ap6e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E4C43BBD39E77CB514A528D96F757AFA5677ABD4E6CE8AEC10A23FC17C6497DD3710794BB9C49920CFC72Ap6e8F" TargetMode="External"/><Relationship Id="rId20" Type="http://schemas.openxmlformats.org/officeDocument/2006/relationships/hyperlink" Target="consultantplus://offline/ref=41E4C43BBD39E77CB514A528D96F757AFA5677ABD4E6CE8AEC10A23FC17C6497DD3710794BB9C49920CFC72Ap6e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4C43BBD39E77CB514A528D96F757AFA5677ABD4E2C08EE81CA23FC17C6497DD3710794BB9C49920CFC72Ap6eBF" TargetMode="External"/><Relationship Id="rId11" Type="http://schemas.openxmlformats.org/officeDocument/2006/relationships/hyperlink" Target="consultantplus://offline/ref=41E4C43BBD39E77CB514A528D96F757AFA5677ABD4E6C181E913A23FC17C6497DDp3e7F" TargetMode="External"/><Relationship Id="rId24" Type="http://schemas.openxmlformats.org/officeDocument/2006/relationships/hyperlink" Target="consultantplus://offline/ref=41E4C43BBD39E77CB514A528D96F757AFA5677ABD4E6CE8AEC10A23FC17C6497DD3710794BB9C49920CFC72Ap6e7F" TargetMode="External"/><Relationship Id="rId5" Type="http://schemas.openxmlformats.org/officeDocument/2006/relationships/hyperlink" Target="consultantplus://offline/ref=41E4C43BBD39E77CB514A528D96F757AFA5677ABD4E2C18CED1CA23FC17C6497DD3710794BB9C49920CFC72Ap6eBF" TargetMode="External"/><Relationship Id="rId15" Type="http://schemas.openxmlformats.org/officeDocument/2006/relationships/hyperlink" Target="consultantplus://offline/ref=41E4C43BBD39E77CB514A528D96F757AFA5677ABD4E2C08EE81CA23FC17C6497DD3710794BB9C49920CFC72Bp6eAF" TargetMode="External"/><Relationship Id="rId23" Type="http://schemas.openxmlformats.org/officeDocument/2006/relationships/hyperlink" Target="consultantplus://offline/ref=41E4C43BBD39E77CB514A528D96F757AFA5677ABD4E6CE8AEC10A23FC17C6497DD3710794BB9C49920CFC72Ap6e7F" TargetMode="External"/><Relationship Id="rId10" Type="http://schemas.openxmlformats.org/officeDocument/2006/relationships/hyperlink" Target="consultantplus://offline/ref=41E4C43BBD39E77CB514A528D96F757AFA5677ABD4E2C389EB15A23FC17C6497DDp3e7F" TargetMode="External"/><Relationship Id="rId19" Type="http://schemas.openxmlformats.org/officeDocument/2006/relationships/hyperlink" Target="consultantplus://offline/ref=41E4C43BBD39E77CB514A528D96F757AFA5677ABD4E6CE8AEC10A23FC17C6497DD3710794BB9C49920CFC72Ap6e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E4C43BBD39E77CB514A53EDA032275FD5F20A5D1E6CCDFB440A4689E2C62C29D77162C08FDC99Bp2e1F" TargetMode="External"/><Relationship Id="rId14" Type="http://schemas.openxmlformats.org/officeDocument/2006/relationships/hyperlink" Target="consultantplus://offline/ref=41E4C43BBD39E77CB514A528D96F757AFA5677ABD4E2C18CED1CA23FC17C6497DD3710794BB9C49920CFC72Ap6e8F" TargetMode="External"/><Relationship Id="rId22" Type="http://schemas.openxmlformats.org/officeDocument/2006/relationships/hyperlink" Target="consultantplus://offline/ref=41E4C43BBD39E77CB514A528D96F757AFA5677ABD4E6CE8AEC10A23FC17C6497DD3710794BB9C49920CFC72Ap6e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2018-02-15T05:30:00Z</dcterms:created>
  <dcterms:modified xsi:type="dcterms:W3CDTF">2018-02-15T05:31:00Z</dcterms:modified>
</cp:coreProperties>
</file>